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4DB1781F"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w:t>
      </w:r>
      <w:r w:rsidR="000E272D">
        <w:rPr>
          <w:rFonts w:ascii="Arial" w:hAnsi="Arial" w:cs="Arial"/>
          <w:b/>
          <w:sz w:val="24"/>
        </w:rPr>
        <w:t>949</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708EB0DC"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B429F">
        <w:rPr>
          <w:rFonts w:ascii="Arial" w:hAnsi="Arial" w:cs="Arial"/>
          <w:b/>
        </w:rPr>
        <w:t>Discussion on GVNP Type 1 assets protection</w:t>
      </w:r>
    </w:p>
    <w:p w14:paraId="57C0D612" w14:textId="2FAEA990"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B429F">
        <w:rPr>
          <w:rFonts w:ascii="Arial" w:hAnsi="Arial"/>
          <w:b/>
          <w:lang w:eastAsia="zh-CN"/>
        </w:rPr>
        <w:t>endorsement</w:t>
      </w:r>
    </w:p>
    <w:p w14:paraId="1BE144E9" w14:textId="7395861F"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1F19">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4CF6526D"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186C04">
        <w:rPr>
          <w:b/>
          <w:i/>
        </w:rPr>
        <w:t>discusses the protection of assets in GVNP type 1</w:t>
      </w:r>
      <w:r w:rsidR="00601032">
        <w:rPr>
          <w:b/>
          <w:i/>
        </w:rPr>
        <w:t xml:space="preserve"> </w:t>
      </w:r>
      <w:r w:rsidR="00B1430D">
        <w:rPr>
          <w:b/>
          <w:i/>
        </w:rPr>
        <w:t xml:space="preserve">due to virtualization </w:t>
      </w:r>
      <w:r w:rsidR="007A294C">
        <w:rPr>
          <w:b/>
          <w:i/>
        </w:rPr>
        <w:t>for the</w:t>
      </w:r>
      <w:r w:rsidR="00B10A17">
        <w:rPr>
          <w:b/>
          <w:i/>
        </w:rPr>
        <w:t xml:space="preserve"> </w:t>
      </w:r>
      <w:r w:rsidR="007B66EA">
        <w:rPr>
          <w:b/>
          <w:i/>
        </w:rPr>
        <w:t>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3702BA56" w14:textId="77777777" w:rsidR="00C022E3" w:rsidRDefault="00C022E3">
      <w:pPr>
        <w:pStyle w:val="Heading1"/>
      </w:pPr>
      <w:r>
        <w:t>3</w:t>
      </w:r>
      <w:r>
        <w:tab/>
        <w:t>Rationale</w:t>
      </w:r>
    </w:p>
    <w:p w14:paraId="2B1E4746" w14:textId="30363AAC" w:rsidR="00CF5261" w:rsidRDefault="00CF5261" w:rsidP="0056641A">
      <w:pPr>
        <w:rPr>
          <w:lang w:eastAsia="zh-CN"/>
        </w:rPr>
      </w:pPr>
      <w:r>
        <w:rPr>
          <w:lang w:eastAsia="zh-CN"/>
        </w:rPr>
        <w:t>The GVNP type 1, defined in Clause 5.2.3.2.1 of TR 33.818 [1], is as follows:</w:t>
      </w:r>
    </w:p>
    <w:p w14:paraId="184D33FA" w14:textId="64CFB26B" w:rsidR="00CF5261" w:rsidRDefault="00CF5261" w:rsidP="0056641A">
      <w:pPr>
        <w:rPr>
          <w:lang w:eastAsia="zh-CN"/>
        </w:rPr>
      </w:pPr>
      <w:r>
        <w:rPr>
          <w:noProof/>
          <w:lang w:val="en-US" w:eastAsia="zh-CN"/>
        </w:rPr>
        <w:drawing>
          <wp:inline distT="0" distB="0" distL="0" distR="0" wp14:anchorId="0EFCA058" wp14:editId="0CA011E9">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8" cstate="print"/>
                    <a:srcRect/>
                    <a:stretch>
                      <a:fillRect/>
                    </a:stretch>
                  </pic:blipFill>
                  <pic:spPr>
                    <a:xfrm>
                      <a:off x="0" y="0"/>
                      <a:ext cx="5211615" cy="1578813"/>
                    </a:xfrm>
                    <a:prstGeom prst="rect">
                      <a:avLst/>
                    </a:prstGeom>
                    <a:noFill/>
                  </pic:spPr>
                </pic:pic>
              </a:graphicData>
            </a:graphic>
          </wp:inline>
        </w:drawing>
      </w:r>
    </w:p>
    <w:p w14:paraId="7EB3372D" w14:textId="49B5884E" w:rsidR="00810973" w:rsidRDefault="00CF5261" w:rsidP="0056641A">
      <w:pPr>
        <w:rPr>
          <w:lang w:eastAsia="zh-CN"/>
        </w:rPr>
      </w:pPr>
      <w:r>
        <w:rPr>
          <w:lang w:eastAsia="zh-CN"/>
        </w:rPr>
        <w:t xml:space="preserve">Unlike a traditional physical network product, this Type 1 has no physical memory, no </w:t>
      </w:r>
      <w:r w:rsidR="00B858F7">
        <w:rPr>
          <w:lang w:eastAsia="zh-CN"/>
        </w:rPr>
        <w:t>physical computing resources, and no physical networking capabilities</w:t>
      </w:r>
      <w:r w:rsidR="007A294C">
        <w:rPr>
          <w:lang w:eastAsia="zh-CN"/>
        </w:rPr>
        <w:t>.</w:t>
      </w:r>
      <w:r w:rsidR="00B858F7">
        <w:rPr>
          <w:lang w:eastAsia="zh-CN"/>
        </w:rPr>
        <w:t xml:space="preserve">  Instead, it </w:t>
      </w:r>
      <w:proofErr w:type="gramStart"/>
      <w:r w:rsidR="00B858F7">
        <w:rPr>
          <w:lang w:eastAsia="zh-CN"/>
        </w:rPr>
        <w:t>has to</w:t>
      </w:r>
      <w:proofErr w:type="gramEnd"/>
      <w:r w:rsidR="00B858F7">
        <w:rPr>
          <w:lang w:eastAsia="zh-CN"/>
        </w:rPr>
        <w:t xml:space="preserve"> rely on the underlying virtualization layer to provide and manage the memory, compute, and network resources needs of the type 1 GVNP.  In another word, GVNP Type 1 is no more than a collection of software, application, etc that is lumped in an image or </w:t>
      </w:r>
      <w:r w:rsidR="00EE1B2D">
        <w:rPr>
          <w:lang w:eastAsia="zh-CN"/>
        </w:rPr>
        <w:t xml:space="preserve">a package. Once the GVNP Type 1 is onboarded and starts life in a VM, then the 3GPP functions come to life. Even at this stage, </w:t>
      </w:r>
      <w:proofErr w:type="gramStart"/>
      <w:r w:rsidR="00EE1B2D">
        <w:rPr>
          <w:lang w:eastAsia="zh-CN"/>
        </w:rPr>
        <w:t>all of</w:t>
      </w:r>
      <w:proofErr w:type="gramEnd"/>
      <w:r w:rsidR="00EE1B2D">
        <w:rPr>
          <w:lang w:eastAsia="zh-CN"/>
        </w:rPr>
        <w:t xml:space="preserve"> the GVNP’s compute, storage, and network resources needs are still provided and managed by the virtualization layer. This leads us to rethink what it means to protect the assets as described in Clause 5.2.4.2 of TR 33.818 [1]:</w:t>
      </w:r>
    </w:p>
    <w:p w14:paraId="38B1F4B1" w14:textId="77777777" w:rsidR="00EE1B2D" w:rsidRPr="00CF5261" w:rsidRDefault="00EE1B2D" w:rsidP="00EE1B2D">
      <w:pPr>
        <w:rPr>
          <w:i/>
          <w:iCs/>
          <w:lang w:eastAsia="zh-CN"/>
        </w:rPr>
      </w:pPr>
      <w:r w:rsidRPr="00CF5261">
        <w:rPr>
          <w:i/>
          <w:iCs/>
          <w:lang w:eastAsia="zh-CN"/>
        </w:rPr>
        <w:t>“</w:t>
      </w:r>
    </w:p>
    <w:p w14:paraId="1E04F768" w14:textId="77777777" w:rsidR="00EE1B2D" w:rsidRPr="00CF5261" w:rsidRDefault="00EE1B2D" w:rsidP="00EE1B2D">
      <w:pPr>
        <w:rPr>
          <w:i/>
          <w:iCs/>
          <w:lang w:eastAsia="zh-CN"/>
        </w:rPr>
      </w:pPr>
      <w:r w:rsidRPr="00CF5261">
        <w:rPr>
          <w:i/>
          <w:iCs/>
          <w:lang w:eastAsia="zh-CN"/>
        </w:rPr>
        <w:t>-</w:t>
      </w:r>
      <w:r w:rsidRPr="00CF5261">
        <w:rPr>
          <w:i/>
          <w:iCs/>
          <w:lang w:eastAsia="zh-CN"/>
        </w:rPr>
        <w:tab/>
        <w:t>User account data and credentials (</w:t>
      </w:r>
      <w:proofErr w:type="gramStart"/>
      <w:r w:rsidRPr="00CF5261">
        <w:rPr>
          <w:i/>
          <w:iCs/>
          <w:lang w:eastAsia="zh-CN"/>
        </w:rPr>
        <w:t>e.g.</w:t>
      </w:r>
      <w:proofErr w:type="gramEnd"/>
      <w:r w:rsidRPr="00CF5261">
        <w:rPr>
          <w:i/>
          <w:iCs/>
          <w:lang w:eastAsia="zh-CN"/>
        </w:rPr>
        <w:t xml:space="preserve"> passwords</w:t>
      </w:r>
      <w:r w:rsidRPr="00CF5261">
        <w:rPr>
          <w:rFonts w:hint="eastAsia"/>
          <w:i/>
          <w:iCs/>
          <w:lang w:eastAsia="zh-CN"/>
        </w:rPr>
        <w:t>, private key</w:t>
      </w:r>
      <w:r w:rsidRPr="00CF5261">
        <w:rPr>
          <w:i/>
          <w:iCs/>
          <w:lang w:eastAsia="zh-CN"/>
        </w:rPr>
        <w:t>);</w:t>
      </w:r>
    </w:p>
    <w:p w14:paraId="3F9400BC"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t xml:space="preserve">Log </w:t>
      </w:r>
      <w:proofErr w:type="gramStart"/>
      <w:r w:rsidRPr="00CF5261">
        <w:rPr>
          <w:i/>
          <w:iCs/>
          <w:lang w:eastAsia="zh-CN"/>
        </w:rPr>
        <w:t>data;</w:t>
      </w:r>
      <w:proofErr w:type="gramEnd"/>
    </w:p>
    <w:p w14:paraId="2BED0FBA"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t xml:space="preserve">Configuration data, </w:t>
      </w:r>
      <w:proofErr w:type="gramStart"/>
      <w:r w:rsidRPr="00CF5261">
        <w:rPr>
          <w:i/>
          <w:iCs/>
          <w:lang w:eastAsia="zh-CN"/>
        </w:rPr>
        <w:t>e.g.</w:t>
      </w:r>
      <w:proofErr w:type="gramEnd"/>
      <w:r w:rsidRPr="00CF5261">
        <w:rPr>
          <w:i/>
          <w:iCs/>
          <w:lang w:eastAsia="zh-CN"/>
        </w:rPr>
        <w:t xml:space="preserve"> G</w:t>
      </w:r>
      <w:r w:rsidRPr="00CF5261">
        <w:rPr>
          <w:rFonts w:hint="eastAsia"/>
          <w:i/>
          <w:iCs/>
          <w:lang w:eastAsia="zh-CN"/>
        </w:rPr>
        <w:t>V</w:t>
      </w:r>
      <w:r w:rsidRPr="00CF5261">
        <w:rPr>
          <w:i/>
          <w:iCs/>
          <w:lang w:eastAsia="zh-CN"/>
        </w:rPr>
        <w:t>NP's IP address, ports, VPN ID, Management Objects (e.g. user group, command group) etc.</w:t>
      </w:r>
    </w:p>
    <w:p w14:paraId="40812DD5"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r>
      <w:r w:rsidRPr="00CF5261">
        <w:rPr>
          <w:rFonts w:hint="eastAsia"/>
          <w:i/>
          <w:iCs/>
          <w:lang w:eastAsia="zh-CN"/>
        </w:rPr>
        <w:t xml:space="preserve">Guest </w:t>
      </w:r>
      <w:r w:rsidRPr="00CF5261">
        <w:rPr>
          <w:i/>
          <w:iCs/>
          <w:lang w:eastAsia="zh-CN"/>
        </w:rPr>
        <w:t xml:space="preserve">Operating System, </w:t>
      </w:r>
      <w:proofErr w:type="gramStart"/>
      <w:r w:rsidRPr="00CF5261">
        <w:rPr>
          <w:i/>
          <w:iCs/>
          <w:lang w:eastAsia="zh-CN"/>
        </w:rPr>
        <w:t>i.e.</w:t>
      </w:r>
      <w:proofErr w:type="gramEnd"/>
      <w:r w:rsidRPr="00CF5261">
        <w:rPr>
          <w:i/>
          <w:iCs/>
          <w:lang w:eastAsia="zh-CN"/>
        </w:rPr>
        <w:t xml:space="preserve"> the files that make up the </w:t>
      </w:r>
      <w:r w:rsidRPr="00CF5261">
        <w:rPr>
          <w:rFonts w:hint="eastAsia"/>
          <w:i/>
          <w:iCs/>
          <w:lang w:eastAsia="zh-CN"/>
        </w:rPr>
        <w:t xml:space="preserve">guest </w:t>
      </w:r>
      <w:r w:rsidRPr="00CF5261">
        <w:rPr>
          <w:i/>
          <w:iCs/>
          <w:lang w:eastAsia="zh-CN"/>
        </w:rPr>
        <w:t>OS and its processes (code and data);</w:t>
      </w:r>
    </w:p>
    <w:p w14:paraId="36C8275C"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t>G</w:t>
      </w:r>
      <w:r w:rsidRPr="00CF5261">
        <w:rPr>
          <w:rFonts w:hint="eastAsia"/>
          <w:i/>
          <w:iCs/>
          <w:lang w:eastAsia="zh-CN"/>
        </w:rPr>
        <w:t>V</w:t>
      </w:r>
      <w:r w:rsidRPr="00CF5261">
        <w:rPr>
          <w:i/>
          <w:iCs/>
          <w:lang w:eastAsia="zh-CN"/>
        </w:rPr>
        <w:t xml:space="preserve">NP </w:t>
      </w:r>
      <w:proofErr w:type="gramStart"/>
      <w:r w:rsidRPr="00CF5261">
        <w:rPr>
          <w:i/>
          <w:iCs/>
          <w:lang w:eastAsia="zh-CN"/>
        </w:rPr>
        <w:t>Application;</w:t>
      </w:r>
      <w:proofErr w:type="gramEnd"/>
    </w:p>
    <w:p w14:paraId="379ACC3D"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t xml:space="preserve">Sufficient processing capacity: that processing powers are not consumed close to </w:t>
      </w:r>
      <w:proofErr w:type="gramStart"/>
      <w:r w:rsidRPr="00CF5261">
        <w:rPr>
          <w:i/>
          <w:iCs/>
          <w:lang w:eastAsia="zh-CN"/>
        </w:rPr>
        <w:t>limits;</w:t>
      </w:r>
      <w:proofErr w:type="gramEnd"/>
    </w:p>
    <w:p w14:paraId="489A1581"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t>The interfaces of G</w:t>
      </w:r>
      <w:r w:rsidRPr="00CF5261">
        <w:rPr>
          <w:rFonts w:hint="eastAsia"/>
          <w:i/>
          <w:iCs/>
          <w:lang w:eastAsia="zh-CN"/>
        </w:rPr>
        <w:t>V</w:t>
      </w:r>
      <w:r w:rsidRPr="00CF5261">
        <w:rPr>
          <w:i/>
          <w:iCs/>
          <w:lang w:eastAsia="zh-CN"/>
        </w:rPr>
        <w:t>NP to be protected and which are within SECAM scope: for example</w:t>
      </w:r>
      <w:r w:rsidRPr="00CF5261">
        <w:rPr>
          <w:rFonts w:hint="eastAsia"/>
          <w:i/>
          <w:iCs/>
          <w:lang w:eastAsia="zh-CN"/>
        </w:rPr>
        <w:t>:</w:t>
      </w:r>
    </w:p>
    <w:p w14:paraId="5A37CB6E" w14:textId="77777777" w:rsidR="00EE1B2D" w:rsidRPr="00CF5261" w:rsidRDefault="00EE1B2D" w:rsidP="00EE1B2D">
      <w:pPr>
        <w:pStyle w:val="B2"/>
        <w:rPr>
          <w:i/>
          <w:iCs/>
          <w:lang w:eastAsia="zh-CN"/>
        </w:rPr>
      </w:pPr>
      <w:r w:rsidRPr="00CF5261">
        <w:rPr>
          <w:i/>
          <w:iCs/>
          <w:lang w:eastAsia="zh-CN"/>
        </w:rPr>
        <w:t>-</w:t>
      </w:r>
      <w:r w:rsidRPr="00CF5261">
        <w:rPr>
          <w:i/>
          <w:iCs/>
          <w:lang w:eastAsia="zh-CN"/>
        </w:rPr>
        <w:tab/>
        <w:t>OAM interface, for remote access: interface between GVNP and OAM system</w:t>
      </w:r>
    </w:p>
    <w:p w14:paraId="29842570" w14:textId="77777777" w:rsidR="00EE1B2D" w:rsidRPr="00CF5261" w:rsidRDefault="00EE1B2D" w:rsidP="00EE1B2D">
      <w:pPr>
        <w:pStyle w:val="B2"/>
        <w:rPr>
          <w:i/>
          <w:iCs/>
          <w:lang w:eastAsia="zh-CN"/>
        </w:rPr>
      </w:pPr>
      <w:r w:rsidRPr="00CF5261">
        <w:rPr>
          <w:i/>
          <w:iCs/>
          <w:lang w:eastAsia="zh-CN"/>
        </w:rPr>
        <w:t>-</w:t>
      </w:r>
      <w:r w:rsidRPr="00CF5261">
        <w:rPr>
          <w:i/>
          <w:iCs/>
          <w:lang w:eastAsia="zh-CN"/>
        </w:rPr>
        <w:tab/>
        <w:t>Interface between virtualised network function (VNF) and VNFM</w:t>
      </w:r>
    </w:p>
    <w:p w14:paraId="4D9CF16F" w14:textId="77777777" w:rsidR="00EE1B2D" w:rsidRPr="00CF5261" w:rsidRDefault="00EE1B2D" w:rsidP="00EE1B2D">
      <w:pPr>
        <w:pStyle w:val="B2"/>
        <w:rPr>
          <w:i/>
          <w:iCs/>
          <w:lang w:eastAsia="zh-CN"/>
        </w:rPr>
      </w:pPr>
      <w:r w:rsidRPr="00CF5261">
        <w:rPr>
          <w:i/>
          <w:iCs/>
          <w:lang w:eastAsia="zh-CN"/>
        </w:rPr>
        <w:t>-</w:t>
      </w:r>
      <w:r w:rsidRPr="00CF5261">
        <w:rPr>
          <w:i/>
          <w:iCs/>
          <w:lang w:eastAsia="zh-CN"/>
        </w:rPr>
        <w:tab/>
        <w:t>Interface between VNF and virtualisation layer, for providing the execution environment to run VNF</w:t>
      </w:r>
    </w:p>
    <w:p w14:paraId="18E70E90" w14:textId="77777777" w:rsidR="00EE1B2D" w:rsidRPr="00CF5261" w:rsidRDefault="00EE1B2D" w:rsidP="00EE1B2D">
      <w:pPr>
        <w:pStyle w:val="B1"/>
        <w:rPr>
          <w:i/>
          <w:iCs/>
          <w:lang w:eastAsia="zh-CN"/>
        </w:rPr>
      </w:pPr>
      <w:r w:rsidRPr="00CF5261">
        <w:rPr>
          <w:i/>
          <w:iCs/>
          <w:lang w:eastAsia="zh-CN"/>
        </w:rPr>
        <w:t>-</w:t>
      </w:r>
      <w:r w:rsidRPr="00CF5261">
        <w:rPr>
          <w:i/>
          <w:iCs/>
          <w:lang w:eastAsia="zh-CN"/>
        </w:rPr>
        <w:tab/>
        <w:t>G</w:t>
      </w:r>
      <w:r w:rsidRPr="00CF5261">
        <w:rPr>
          <w:rFonts w:hint="eastAsia"/>
          <w:i/>
          <w:iCs/>
          <w:lang w:eastAsia="zh-CN"/>
        </w:rPr>
        <w:t>V</w:t>
      </w:r>
      <w:r w:rsidRPr="00CF5261">
        <w:rPr>
          <w:i/>
          <w:iCs/>
          <w:lang w:eastAsia="zh-CN"/>
        </w:rPr>
        <w:t xml:space="preserve">NP Software package (binary code or executable code) which includes </w:t>
      </w:r>
    </w:p>
    <w:p w14:paraId="7326589E" w14:textId="77777777" w:rsidR="00EE1B2D" w:rsidRPr="00CF5261" w:rsidRDefault="00EE1B2D" w:rsidP="00EE1B2D">
      <w:pPr>
        <w:pStyle w:val="B2"/>
        <w:rPr>
          <w:i/>
          <w:iCs/>
          <w:lang w:eastAsia="zh-CN"/>
        </w:rPr>
      </w:pPr>
      <w:r w:rsidRPr="00CF5261">
        <w:rPr>
          <w:i/>
          <w:iCs/>
          <w:lang w:eastAsia="zh-CN"/>
        </w:rPr>
        <w:lastRenderedPageBreak/>
        <w:t>-</w:t>
      </w:r>
      <w:r w:rsidRPr="00CF5261">
        <w:rPr>
          <w:i/>
          <w:iCs/>
          <w:lang w:eastAsia="zh-CN"/>
        </w:rPr>
        <w:tab/>
      </w:r>
      <w:proofErr w:type="gramStart"/>
      <w:r w:rsidRPr="00CF5261">
        <w:rPr>
          <w:rFonts w:hint="eastAsia"/>
          <w:i/>
          <w:iCs/>
          <w:lang w:eastAsia="zh-CN"/>
        </w:rPr>
        <w:t>VNF</w:t>
      </w:r>
      <w:r w:rsidRPr="00CF5261">
        <w:rPr>
          <w:i/>
          <w:iCs/>
          <w:lang w:eastAsia="zh-CN"/>
        </w:rPr>
        <w:t>D;</w:t>
      </w:r>
      <w:proofErr w:type="gramEnd"/>
    </w:p>
    <w:p w14:paraId="212288FB" w14:textId="77777777" w:rsidR="00EE1B2D" w:rsidRPr="00CF5261" w:rsidRDefault="00EE1B2D" w:rsidP="00EE1B2D">
      <w:pPr>
        <w:pStyle w:val="B2"/>
        <w:rPr>
          <w:i/>
          <w:iCs/>
          <w:lang w:eastAsia="zh-CN"/>
        </w:rPr>
      </w:pPr>
      <w:r w:rsidRPr="00CF5261">
        <w:rPr>
          <w:i/>
          <w:iCs/>
          <w:lang w:eastAsia="zh-CN"/>
        </w:rPr>
        <w:t>-</w:t>
      </w:r>
      <w:r w:rsidRPr="00CF5261">
        <w:rPr>
          <w:i/>
          <w:iCs/>
          <w:lang w:eastAsia="zh-CN"/>
        </w:rPr>
        <w:tab/>
      </w:r>
      <w:r w:rsidRPr="00CF5261">
        <w:rPr>
          <w:rFonts w:hint="eastAsia"/>
          <w:i/>
          <w:iCs/>
          <w:lang w:eastAsia="zh-CN"/>
        </w:rPr>
        <w:t>VNF</w:t>
      </w:r>
      <w:r w:rsidRPr="00CF5261">
        <w:rPr>
          <w:i/>
          <w:iCs/>
          <w:lang w:eastAsia="zh-CN"/>
        </w:rPr>
        <w:t xml:space="preserve"> </w:t>
      </w:r>
      <w:r w:rsidRPr="00CF5261">
        <w:rPr>
          <w:rFonts w:hint="eastAsia"/>
          <w:i/>
          <w:iCs/>
          <w:lang w:eastAsia="zh-CN"/>
        </w:rPr>
        <w:t>image</w:t>
      </w:r>
      <w:r w:rsidRPr="00CF5261">
        <w:rPr>
          <w:i/>
          <w:iCs/>
          <w:lang w:eastAsia="zh-CN"/>
        </w:rPr>
        <w:t xml:space="preserve"> and image description </w:t>
      </w:r>
      <w:proofErr w:type="gramStart"/>
      <w:r w:rsidRPr="00CF5261">
        <w:rPr>
          <w:i/>
          <w:iCs/>
          <w:lang w:eastAsia="zh-CN"/>
        </w:rPr>
        <w:t>file;</w:t>
      </w:r>
      <w:proofErr w:type="gramEnd"/>
    </w:p>
    <w:p w14:paraId="44EDC818" w14:textId="77777777" w:rsidR="00EE1B2D" w:rsidRPr="00CF5261" w:rsidRDefault="00EE1B2D" w:rsidP="00EE1B2D">
      <w:pPr>
        <w:pStyle w:val="B2"/>
        <w:rPr>
          <w:i/>
          <w:iCs/>
          <w:lang w:eastAsia="zh-CN"/>
        </w:rPr>
      </w:pPr>
      <w:r w:rsidRPr="00CF5261">
        <w:rPr>
          <w:i/>
          <w:iCs/>
          <w:lang w:eastAsia="zh-CN"/>
        </w:rPr>
        <w:t>-</w:t>
      </w:r>
      <w:r w:rsidRPr="00CF5261">
        <w:rPr>
          <w:i/>
          <w:iCs/>
          <w:lang w:eastAsia="zh-CN"/>
        </w:rPr>
        <w:tab/>
        <w:t>Configuration data (</w:t>
      </w:r>
      <w:proofErr w:type="gramStart"/>
      <w:r w:rsidRPr="00CF5261">
        <w:rPr>
          <w:i/>
          <w:iCs/>
          <w:lang w:eastAsia="zh-CN"/>
        </w:rPr>
        <w:t>e.g.</w:t>
      </w:r>
      <w:proofErr w:type="gramEnd"/>
      <w:r w:rsidRPr="00CF5261">
        <w:rPr>
          <w:i/>
          <w:iCs/>
          <w:lang w:eastAsia="zh-CN"/>
        </w:rPr>
        <w:t xml:space="preserve"> manifest file as defined in [15])</w:t>
      </w:r>
    </w:p>
    <w:p w14:paraId="543AF565" w14:textId="60CC2148" w:rsidR="00EE1B2D" w:rsidRDefault="00EE1B2D" w:rsidP="0056641A">
      <w:pPr>
        <w:rPr>
          <w:lang w:eastAsia="zh-CN"/>
        </w:rPr>
      </w:pPr>
      <w:r>
        <w:rPr>
          <w:lang w:eastAsia="zh-CN"/>
        </w:rPr>
        <w:t>”</w:t>
      </w:r>
    </w:p>
    <w:p w14:paraId="1225BF58" w14:textId="54306C11" w:rsidR="00EE1B2D" w:rsidRDefault="00674F02" w:rsidP="0056641A">
      <w:pPr>
        <w:rPr>
          <w:lang w:eastAsia="zh-CN"/>
        </w:rPr>
      </w:pPr>
      <w:proofErr w:type="gramStart"/>
      <w:r>
        <w:rPr>
          <w:lang w:eastAsia="zh-CN"/>
        </w:rPr>
        <w:t>Let’s</w:t>
      </w:r>
      <w:proofErr w:type="gramEnd"/>
      <w:r w:rsidR="00EE1B2D">
        <w:rPr>
          <w:lang w:eastAsia="zh-CN"/>
        </w:rPr>
        <w:t xml:space="preserve"> </w:t>
      </w:r>
      <w:r>
        <w:rPr>
          <w:lang w:eastAsia="zh-CN"/>
        </w:rPr>
        <w:t xml:space="preserve">take two of the assets as example and ask </w:t>
      </w:r>
      <w:r w:rsidR="00EE1B2D">
        <w:rPr>
          <w:lang w:eastAsia="zh-CN"/>
        </w:rPr>
        <w:t>the following questions</w:t>
      </w:r>
      <w:r>
        <w:rPr>
          <w:lang w:eastAsia="zh-CN"/>
        </w:rPr>
        <w:t>:</w:t>
      </w:r>
    </w:p>
    <w:p w14:paraId="128559C6" w14:textId="21088F8B" w:rsidR="00EE1B2D" w:rsidRDefault="00EE1B2D" w:rsidP="00674F02">
      <w:pPr>
        <w:ind w:left="284"/>
        <w:rPr>
          <w:lang w:eastAsia="zh-CN"/>
        </w:rPr>
      </w:pPr>
      <w:r>
        <w:rPr>
          <w:lang w:eastAsia="zh-CN"/>
        </w:rPr>
        <w:t xml:space="preserve">What does it mean to protect the “configuration data” of a GVNP Type 1 when the data resides not in the GVNP Type 1, but in the </w:t>
      </w:r>
      <w:proofErr w:type="gramStart"/>
      <w:r>
        <w:rPr>
          <w:lang w:eastAsia="zh-CN"/>
        </w:rPr>
        <w:t>memory</w:t>
      </w:r>
      <w:proofErr w:type="gramEnd"/>
      <w:r>
        <w:rPr>
          <w:lang w:eastAsia="zh-CN"/>
        </w:rPr>
        <w:t xml:space="preserve"> location allocated in the VM</w:t>
      </w:r>
      <w:r w:rsidR="00674F02">
        <w:rPr>
          <w:lang w:eastAsia="zh-CN"/>
        </w:rPr>
        <w:t>, by the virtualization layer?</w:t>
      </w:r>
    </w:p>
    <w:p w14:paraId="75134A8E" w14:textId="20C4F5D8" w:rsidR="00674F02" w:rsidRDefault="00674F02" w:rsidP="00674F02">
      <w:pPr>
        <w:ind w:left="284"/>
        <w:rPr>
          <w:lang w:eastAsia="zh-CN"/>
        </w:rPr>
      </w:pPr>
      <w:r>
        <w:rPr>
          <w:lang w:eastAsia="zh-CN"/>
        </w:rPr>
        <w:t>What doe</w:t>
      </w:r>
      <w:r w:rsidR="00186C04">
        <w:rPr>
          <w:lang w:eastAsia="zh-CN"/>
        </w:rPr>
        <w:t>s</w:t>
      </w:r>
      <w:r>
        <w:rPr>
          <w:lang w:eastAsia="zh-CN"/>
        </w:rPr>
        <w:t xml:space="preserve"> it mean to protect the “sufficient processing capacity” of a GVNP Type 1 when the compute resource provided not by the GVNP Type 1, but by the VM which is allocated by the virtualization layer?</w:t>
      </w:r>
    </w:p>
    <w:p w14:paraId="054E6EF8" w14:textId="71BE4E9C" w:rsidR="00674F02" w:rsidRDefault="005E12EA" w:rsidP="005E12EA">
      <w:pPr>
        <w:rPr>
          <w:lang w:eastAsia="zh-CN"/>
        </w:rPr>
      </w:pPr>
      <w:r>
        <w:rPr>
          <w:lang w:eastAsia="zh-CN"/>
        </w:rPr>
        <w:t xml:space="preserve">There is no question that the </w:t>
      </w:r>
      <w:r w:rsidR="00674F02">
        <w:rPr>
          <w:lang w:eastAsia="zh-CN"/>
        </w:rPr>
        <w:t xml:space="preserve">assets of GVNP Type 1 </w:t>
      </w:r>
      <w:r>
        <w:rPr>
          <w:lang w:eastAsia="zh-CN"/>
        </w:rPr>
        <w:t xml:space="preserve">need to be protected, but are we protecting the assets </w:t>
      </w:r>
      <w:r w:rsidR="00674F02">
        <w:rPr>
          <w:lang w:eastAsia="zh-CN"/>
        </w:rPr>
        <w:t>or are we really protecting the VM and the virtualization layer?</w:t>
      </w:r>
      <w:r>
        <w:rPr>
          <w:lang w:eastAsia="zh-CN"/>
        </w:rPr>
        <w:t xml:space="preserve"> This also leads to the issues of what is in scope and what is not in scope and how do we define the scope?</w:t>
      </w:r>
    </w:p>
    <w:p w14:paraId="29252720" w14:textId="120B3757" w:rsidR="00674F02" w:rsidRDefault="00674F02" w:rsidP="0056641A">
      <w:pPr>
        <w:rPr>
          <w:lang w:eastAsia="zh-CN"/>
        </w:rPr>
      </w:pPr>
      <w:r>
        <w:rPr>
          <w:lang w:eastAsia="zh-CN"/>
        </w:rPr>
        <w:t xml:space="preserve">It is understandable that the type 1, type 2, type 3 definitions of GVNP are defined in such a way that serves as a separation </w:t>
      </w:r>
      <w:r w:rsidR="00186C04">
        <w:rPr>
          <w:lang w:eastAsia="zh-CN"/>
        </w:rPr>
        <w:t xml:space="preserve">that makes writing SCAS </w:t>
      </w:r>
      <w:r w:rsidR="00A73132">
        <w:rPr>
          <w:lang w:eastAsia="zh-CN"/>
        </w:rPr>
        <w:t xml:space="preserve">for virtualized network product </w:t>
      </w:r>
      <w:r w:rsidR="00186C04">
        <w:rPr>
          <w:lang w:eastAsia="zh-CN"/>
        </w:rPr>
        <w:t>eas</w:t>
      </w:r>
      <w:r w:rsidR="00A73132">
        <w:rPr>
          <w:lang w:eastAsia="zh-CN"/>
        </w:rPr>
        <w:t>ier</w:t>
      </w:r>
      <w:r w:rsidR="00186C04">
        <w:rPr>
          <w:lang w:eastAsia="zh-CN"/>
        </w:rPr>
        <w:t>, but at the end of the day, as a real network product and in</w:t>
      </w:r>
      <w:r w:rsidR="005E12EA">
        <w:rPr>
          <w:lang w:eastAsia="zh-CN"/>
        </w:rPr>
        <w:t xml:space="preserve"> terms of</w:t>
      </w:r>
      <w:r w:rsidR="00186C04">
        <w:rPr>
          <w:lang w:eastAsia="zh-CN"/>
        </w:rPr>
        <w:t xml:space="preserve"> </w:t>
      </w:r>
      <w:proofErr w:type="gramStart"/>
      <w:r w:rsidR="00186C04">
        <w:rPr>
          <w:lang w:eastAsia="zh-CN"/>
        </w:rPr>
        <w:t>real world</w:t>
      </w:r>
      <w:proofErr w:type="gramEnd"/>
      <w:r w:rsidR="00186C04">
        <w:rPr>
          <w:lang w:eastAsia="zh-CN"/>
        </w:rPr>
        <w:t xml:space="preserve"> testing, does this separation make sense?</w:t>
      </w:r>
      <w:r w:rsidR="005E12EA">
        <w:rPr>
          <w:lang w:eastAsia="zh-CN"/>
        </w:rPr>
        <w:t xml:space="preserve"> </w:t>
      </w:r>
    </w:p>
    <w:p w14:paraId="2F72D7E2" w14:textId="181EECF7" w:rsidR="005E12EA" w:rsidRPr="00496313" w:rsidRDefault="005E12EA" w:rsidP="0056641A">
      <w:pPr>
        <w:rPr>
          <w:lang w:eastAsia="zh-CN"/>
        </w:rPr>
      </w:pPr>
    </w:p>
    <w:p w14:paraId="3C58B38E" w14:textId="10A762A5" w:rsidR="00C022E3" w:rsidRDefault="00C022E3" w:rsidP="0056641A">
      <w:pPr>
        <w:pStyle w:val="Heading1"/>
      </w:pPr>
      <w:r>
        <w:t>4</w:t>
      </w:r>
      <w:r>
        <w:tab/>
        <w:t>Detailed proposal</w:t>
      </w:r>
      <w:r w:rsidR="00FB46EC">
        <w:t xml:space="preserve"> </w:t>
      </w:r>
    </w:p>
    <w:p w14:paraId="4D7AFDF0" w14:textId="19026B08" w:rsidR="00E456DF" w:rsidRDefault="005E12EA" w:rsidP="00E456DF">
      <w:pPr>
        <w:rPr>
          <w:lang w:eastAsia="zh-CN"/>
        </w:rPr>
      </w:pPr>
      <w:r>
        <w:rPr>
          <w:lang w:eastAsia="zh-CN"/>
        </w:rPr>
        <w:t>It is proposed to add the following Editor’s Note in Clause 5.2.4.2.1</w:t>
      </w:r>
      <w:r w:rsidR="00A73132">
        <w:rPr>
          <w:lang w:eastAsia="zh-CN"/>
        </w:rPr>
        <w:t xml:space="preserve"> in the companion contribution S3-21</w:t>
      </w:r>
      <w:r w:rsidR="004D034D">
        <w:rPr>
          <w:lang w:eastAsia="zh-CN"/>
        </w:rPr>
        <w:t>0950</w:t>
      </w:r>
      <w:r>
        <w:rPr>
          <w:lang w:eastAsia="zh-CN"/>
        </w:rPr>
        <w:t xml:space="preserve"> as a placeholder </w:t>
      </w:r>
      <w:r w:rsidR="00A73132">
        <w:rPr>
          <w:lang w:eastAsia="zh-CN"/>
        </w:rPr>
        <w:t>to capture the above discussion.</w:t>
      </w:r>
    </w:p>
    <w:p w14:paraId="6DDCF721" w14:textId="5101A77F" w:rsidR="00A73132" w:rsidRDefault="00A73132" w:rsidP="00E456DF">
      <w:pPr>
        <w:rPr>
          <w:lang w:eastAsia="zh-CN"/>
        </w:rPr>
      </w:pPr>
    </w:p>
    <w:p w14:paraId="4783A34E" w14:textId="55ABFC44" w:rsidR="00A73132" w:rsidRDefault="00A73132" w:rsidP="00E456DF">
      <w:pPr>
        <w:rPr>
          <w:lang w:eastAsia="zh-CN"/>
        </w:rPr>
      </w:pPr>
      <w:r w:rsidRPr="004D034D">
        <w:rPr>
          <w:rStyle w:val="EditorsNoteCharChar"/>
        </w:rPr>
        <w:t>Editor’s Note:  It is FFS whether protecting the generic assets of GVNP Type 1 is the equivalent of protecting VM and protecting the virtualization layer</w:t>
      </w:r>
      <w:r>
        <w:rPr>
          <w:lang w:eastAsia="zh-CN"/>
        </w:rPr>
        <w:t>.</w:t>
      </w:r>
    </w:p>
    <w:p w14:paraId="6189E847" w14:textId="127C2CBA" w:rsidR="00DE506E" w:rsidRPr="005570F9" w:rsidRDefault="00DE506E" w:rsidP="00E456DF">
      <w:pPr>
        <w:pStyle w:val="Heading2"/>
      </w:pPr>
    </w:p>
    <w:sectPr w:rsidR="00DE506E" w:rsidRPr="005570F9"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DC2FF" w14:textId="77777777" w:rsidR="002664CA" w:rsidRDefault="002664CA">
      <w:r>
        <w:separator/>
      </w:r>
    </w:p>
  </w:endnote>
  <w:endnote w:type="continuationSeparator" w:id="0">
    <w:p w14:paraId="5ACB998A" w14:textId="77777777" w:rsidR="002664CA" w:rsidRDefault="0026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1D78C" w14:textId="77777777" w:rsidR="002664CA" w:rsidRDefault="002664CA">
      <w:r>
        <w:separator/>
      </w:r>
    </w:p>
  </w:footnote>
  <w:footnote w:type="continuationSeparator" w:id="0">
    <w:p w14:paraId="6F916418" w14:textId="77777777" w:rsidR="002664CA" w:rsidRDefault="0026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0B96"/>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C44F1"/>
    <w:rsid w:val="000C5772"/>
    <w:rsid w:val="000C6B2D"/>
    <w:rsid w:val="000D1661"/>
    <w:rsid w:val="000E272D"/>
    <w:rsid w:val="000E62CC"/>
    <w:rsid w:val="000F1E61"/>
    <w:rsid w:val="000F6E91"/>
    <w:rsid w:val="00102055"/>
    <w:rsid w:val="00104520"/>
    <w:rsid w:val="00126DB4"/>
    <w:rsid w:val="001373BA"/>
    <w:rsid w:val="00145AD4"/>
    <w:rsid w:val="00147CB7"/>
    <w:rsid w:val="0015013B"/>
    <w:rsid w:val="001667C3"/>
    <w:rsid w:val="00177276"/>
    <w:rsid w:val="001815CF"/>
    <w:rsid w:val="0018514E"/>
    <w:rsid w:val="00186C04"/>
    <w:rsid w:val="001916F5"/>
    <w:rsid w:val="001B1094"/>
    <w:rsid w:val="001C3EC8"/>
    <w:rsid w:val="001C588E"/>
    <w:rsid w:val="001D2BD4"/>
    <w:rsid w:val="001E354C"/>
    <w:rsid w:val="001E53B1"/>
    <w:rsid w:val="001F0437"/>
    <w:rsid w:val="00203524"/>
    <w:rsid w:val="0020395B"/>
    <w:rsid w:val="00213EF9"/>
    <w:rsid w:val="00214132"/>
    <w:rsid w:val="00217FF9"/>
    <w:rsid w:val="00226B2B"/>
    <w:rsid w:val="0023420D"/>
    <w:rsid w:val="00234BF1"/>
    <w:rsid w:val="0024050F"/>
    <w:rsid w:val="00244C9A"/>
    <w:rsid w:val="00257127"/>
    <w:rsid w:val="002624F6"/>
    <w:rsid w:val="00264F46"/>
    <w:rsid w:val="00266417"/>
    <w:rsid w:val="002664CA"/>
    <w:rsid w:val="00266EC2"/>
    <w:rsid w:val="00271644"/>
    <w:rsid w:val="00276A5B"/>
    <w:rsid w:val="00286F88"/>
    <w:rsid w:val="00291D8C"/>
    <w:rsid w:val="002A5D03"/>
    <w:rsid w:val="002A6566"/>
    <w:rsid w:val="002B6CCE"/>
    <w:rsid w:val="002C12D7"/>
    <w:rsid w:val="002C6D2C"/>
    <w:rsid w:val="002C7AF5"/>
    <w:rsid w:val="002D34D2"/>
    <w:rsid w:val="002D676A"/>
    <w:rsid w:val="002E44D3"/>
    <w:rsid w:val="002E6209"/>
    <w:rsid w:val="00323F97"/>
    <w:rsid w:val="00332202"/>
    <w:rsid w:val="003328D2"/>
    <w:rsid w:val="003430B3"/>
    <w:rsid w:val="003560AA"/>
    <w:rsid w:val="00362207"/>
    <w:rsid w:val="00363F72"/>
    <w:rsid w:val="003672AB"/>
    <w:rsid w:val="00371032"/>
    <w:rsid w:val="003741DC"/>
    <w:rsid w:val="00375133"/>
    <w:rsid w:val="00376A52"/>
    <w:rsid w:val="00384A7A"/>
    <w:rsid w:val="00392269"/>
    <w:rsid w:val="00392983"/>
    <w:rsid w:val="00392E52"/>
    <w:rsid w:val="0039390B"/>
    <w:rsid w:val="00394156"/>
    <w:rsid w:val="003A1487"/>
    <w:rsid w:val="003A7D8D"/>
    <w:rsid w:val="003C512B"/>
    <w:rsid w:val="003C5A97"/>
    <w:rsid w:val="003F04AF"/>
    <w:rsid w:val="003F52B2"/>
    <w:rsid w:val="003F6AA4"/>
    <w:rsid w:val="004005EF"/>
    <w:rsid w:val="00403958"/>
    <w:rsid w:val="0040538A"/>
    <w:rsid w:val="00406111"/>
    <w:rsid w:val="004302CC"/>
    <w:rsid w:val="00436C3A"/>
    <w:rsid w:val="0044093E"/>
    <w:rsid w:val="00440FF0"/>
    <w:rsid w:val="00444E01"/>
    <w:rsid w:val="004561FF"/>
    <w:rsid w:val="004703D9"/>
    <w:rsid w:val="004705D9"/>
    <w:rsid w:val="004744E4"/>
    <w:rsid w:val="0047462B"/>
    <w:rsid w:val="00493038"/>
    <w:rsid w:val="00493385"/>
    <w:rsid w:val="00493A88"/>
    <w:rsid w:val="00496313"/>
    <w:rsid w:val="00496571"/>
    <w:rsid w:val="004A4F06"/>
    <w:rsid w:val="004D034D"/>
    <w:rsid w:val="004D2012"/>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570F9"/>
    <w:rsid w:val="0056641A"/>
    <w:rsid w:val="005729C4"/>
    <w:rsid w:val="0057438D"/>
    <w:rsid w:val="00575FCB"/>
    <w:rsid w:val="0059227B"/>
    <w:rsid w:val="005B3029"/>
    <w:rsid w:val="005B32D4"/>
    <w:rsid w:val="005B795D"/>
    <w:rsid w:val="005D1A2E"/>
    <w:rsid w:val="005D2301"/>
    <w:rsid w:val="005D5B59"/>
    <w:rsid w:val="005D6469"/>
    <w:rsid w:val="005E12EA"/>
    <w:rsid w:val="005E1DED"/>
    <w:rsid w:val="005F4008"/>
    <w:rsid w:val="005F7E78"/>
    <w:rsid w:val="00601032"/>
    <w:rsid w:val="0060377B"/>
    <w:rsid w:val="00606386"/>
    <w:rsid w:val="006063CD"/>
    <w:rsid w:val="0061393B"/>
    <w:rsid w:val="006203B2"/>
    <w:rsid w:val="006221CB"/>
    <w:rsid w:val="00647078"/>
    <w:rsid w:val="006477C2"/>
    <w:rsid w:val="00650397"/>
    <w:rsid w:val="00652248"/>
    <w:rsid w:val="00657B80"/>
    <w:rsid w:val="00662294"/>
    <w:rsid w:val="00674F02"/>
    <w:rsid w:val="00682094"/>
    <w:rsid w:val="00690A72"/>
    <w:rsid w:val="00691458"/>
    <w:rsid w:val="006934B8"/>
    <w:rsid w:val="006A70AC"/>
    <w:rsid w:val="006B09A1"/>
    <w:rsid w:val="006C0E23"/>
    <w:rsid w:val="006C73AF"/>
    <w:rsid w:val="006D0BB6"/>
    <w:rsid w:val="006D340A"/>
    <w:rsid w:val="006F1C49"/>
    <w:rsid w:val="006F4E60"/>
    <w:rsid w:val="00713F82"/>
    <w:rsid w:val="00716924"/>
    <w:rsid w:val="00716A8E"/>
    <w:rsid w:val="00716D07"/>
    <w:rsid w:val="0073087F"/>
    <w:rsid w:val="00732A70"/>
    <w:rsid w:val="00736EBD"/>
    <w:rsid w:val="00746F60"/>
    <w:rsid w:val="00753572"/>
    <w:rsid w:val="00762693"/>
    <w:rsid w:val="00770CEA"/>
    <w:rsid w:val="007829D0"/>
    <w:rsid w:val="00782D12"/>
    <w:rsid w:val="00782E95"/>
    <w:rsid w:val="00783827"/>
    <w:rsid w:val="007913FB"/>
    <w:rsid w:val="00793068"/>
    <w:rsid w:val="00793510"/>
    <w:rsid w:val="00797921"/>
    <w:rsid w:val="00797F0A"/>
    <w:rsid w:val="007A294C"/>
    <w:rsid w:val="007A5B6A"/>
    <w:rsid w:val="007A6B33"/>
    <w:rsid w:val="007A7C0A"/>
    <w:rsid w:val="007B2233"/>
    <w:rsid w:val="007B2AAF"/>
    <w:rsid w:val="007B66EA"/>
    <w:rsid w:val="007C0520"/>
    <w:rsid w:val="007C27B0"/>
    <w:rsid w:val="007E40D2"/>
    <w:rsid w:val="007E6286"/>
    <w:rsid w:val="007E6398"/>
    <w:rsid w:val="007F300B"/>
    <w:rsid w:val="00810973"/>
    <w:rsid w:val="008158F1"/>
    <w:rsid w:val="00831B7E"/>
    <w:rsid w:val="00852A9F"/>
    <w:rsid w:val="00861511"/>
    <w:rsid w:val="008635F6"/>
    <w:rsid w:val="00864CE9"/>
    <w:rsid w:val="00873C07"/>
    <w:rsid w:val="008827BA"/>
    <w:rsid w:val="0088771F"/>
    <w:rsid w:val="008877BE"/>
    <w:rsid w:val="008965D2"/>
    <w:rsid w:val="00897291"/>
    <w:rsid w:val="008A6F51"/>
    <w:rsid w:val="008B57E8"/>
    <w:rsid w:val="008B6738"/>
    <w:rsid w:val="008C547B"/>
    <w:rsid w:val="008C744E"/>
    <w:rsid w:val="008C7557"/>
    <w:rsid w:val="008D5290"/>
    <w:rsid w:val="00900DFF"/>
    <w:rsid w:val="00901F19"/>
    <w:rsid w:val="009266EA"/>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B4D38"/>
    <w:rsid w:val="009B7526"/>
    <w:rsid w:val="009C0DED"/>
    <w:rsid w:val="009C408E"/>
    <w:rsid w:val="009C46BF"/>
    <w:rsid w:val="009C565B"/>
    <w:rsid w:val="009C5FC2"/>
    <w:rsid w:val="009D7ACA"/>
    <w:rsid w:val="009F1F23"/>
    <w:rsid w:val="00A04844"/>
    <w:rsid w:val="00A20951"/>
    <w:rsid w:val="00A26698"/>
    <w:rsid w:val="00A37D7F"/>
    <w:rsid w:val="00A41568"/>
    <w:rsid w:val="00A65009"/>
    <w:rsid w:val="00A73132"/>
    <w:rsid w:val="00A84A94"/>
    <w:rsid w:val="00AA3B9E"/>
    <w:rsid w:val="00AB0AEA"/>
    <w:rsid w:val="00AB2AFB"/>
    <w:rsid w:val="00AD2CF9"/>
    <w:rsid w:val="00AD439A"/>
    <w:rsid w:val="00AD7B14"/>
    <w:rsid w:val="00AE3D4C"/>
    <w:rsid w:val="00AE3F24"/>
    <w:rsid w:val="00AF12DB"/>
    <w:rsid w:val="00AF1E23"/>
    <w:rsid w:val="00AF28DA"/>
    <w:rsid w:val="00B01AFF"/>
    <w:rsid w:val="00B06808"/>
    <w:rsid w:val="00B10A17"/>
    <w:rsid w:val="00B1430D"/>
    <w:rsid w:val="00B205B7"/>
    <w:rsid w:val="00B22547"/>
    <w:rsid w:val="00B27E39"/>
    <w:rsid w:val="00B30902"/>
    <w:rsid w:val="00B30C7B"/>
    <w:rsid w:val="00B3751B"/>
    <w:rsid w:val="00B42CBB"/>
    <w:rsid w:val="00B47ED5"/>
    <w:rsid w:val="00B608CB"/>
    <w:rsid w:val="00B61F20"/>
    <w:rsid w:val="00B653C2"/>
    <w:rsid w:val="00B71C7E"/>
    <w:rsid w:val="00B749DF"/>
    <w:rsid w:val="00B77E23"/>
    <w:rsid w:val="00B82B28"/>
    <w:rsid w:val="00B858F7"/>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4B92"/>
    <w:rsid w:val="00C46DBA"/>
    <w:rsid w:val="00C4712D"/>
    <w:rsid w:val="00C57021"/>
    <w:rsid w:val="00C602EB"/>
    <w:rsid w:val="00C674DF"/>
    <w:rsid w:val="00C674FF"/>
    <w:rsid w:val="00C81C58"/>
    <w:rsid w:val="00C8650A"/>
    <w:rsid w:val="00C94F55"/>
    <w:rsid w:val="00C97BCA"/>
    <w:rsid w:val="00CA0149"/>
    <w:rsid w:val="00CA7711"/>
    <w:rsid w:val="00CA7D62"/>
    <w:rsid w:val="00CB5315"/>
    <w:rsid w:val="00CC22EC"/>
    <w:rsid w:val="00CC43D0"/>
    <w:rsid w:val="00CD25BC"/>
    <w:rsid w:val="00CD3D3E"/>
    <w:rsid w:val="00CE1CCC"/>
    <w:rsid w:val="00CF2394"/>
    <w:rsid w:val="00CF271C"/>
    <w:rsid w:val="00CF2F8A"/>
    <w:rsid w:val="00CF34E5"/>
    <w:rsid w:val="00CF5261"/>
    <w:rsid w:val="00CF5D78"/>
    <w:rsid w:val="00D06492"/>
    <w:rsid w:val="00D11216"/>
    <w:rsid w:val="00D175B5"/>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48C6"/>
    <w:rsid w:val="00D84EA9"/>
    <w:rsid w:val="00D8512E"/>
    <w:rsid w:val="00D95F7F"/>
    <w:rsid w:val="00D95F8D"/>
    <w:rsid w:val="00D97859"/>
    <w:rsid w:val="00DA1E58"/>
    <w:rsid w:val="00DC4AE4"/>
    <w:rsid w:val="00DD2B76"/>
    <w:rsid w:val="00DE4EF2"/>
    <w:rsid w:val="00DE506E"/>
    <w:rsid w:val="00DF2C0E"/>
    <w:rsid w:val="00E06FFB"/>
    <w:rsid w:val="00E11BA9"/>
    <w:rsid w:val="00E14A25"/>
    <w:rsid w:val="00E279E5"/>
    <w:rsid w:val="00E30155"/>
    <w:rsid w:val="00E344C8"/>
    <w:rsid w:val="00E456DF"/>
    <w:rsid w:val="00E46FE6"/>
    <w:rsid w:val="00E7799A"/>
    <w:rsid w:val="00E82D3F"/>
    <w:rsid w:val="00EB429F"/>
    <w:rsid w:val="00EB55B2"/>
    <w:rsid w:val="00EB78AD"/>
    <w:rsid w:val="00ED2927"/>
    <w:rsid w:val="00ED2D49"/>
    <w:rsid w:val="00ED4954"/>
    <w:rsid w:val="00EE0943"/>
    <w:rsid w:val="00EE1B2D"/>
    <w:rsid w:val="00EF09DD"/>
    <w:rsid w:val="00F10B33"/>
    <w:rsid w:val="00F126BF"/>
    <w:rsid w:val="00F32FE0"/>
    <w:rsid w:val="00F503F1"/>
    <w:rsid w:val="00F5267F"/>
    <w:rsid w:val="00F5274E"/>
    <w:rsid w:val="00F75A2C"/>
    <w:rsid w:val="00F815DA"/>
    <w:rsid w:val="00F82507"/>
    <w:rsid w:val="00F82C5B"/>
    <w:rsid w:val="00F84426"/>
    <w:rsid w:val="00F91BAC"/>
    <w:rsid w:val="00F93287"/>
    <w:rsid w:val="00F95BED"/>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qFormat/>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qFormat/>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qFormat/>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328455">
      <w:bodyDiv w:val="1"/>
      <w:marLeft w:val="0"/>
      <w:marRight w:val="0"/>
      <w:marTop w:val="0"/>
      <w:marBottom w:val="0"/>
      <w:divBdr>
        <w:top w:val="none" w:sz="0" w:space="0" w:color="auto"/>
        <w:left w:val="none" w:sz="0" w:space="0" w:color="auto"/>
        <w:bottom w:val="none" w:sz="0" w:space="0" w:color="auto"/>
        <w:right w:val="none" w:sz="0" w:space="0" w:color="auto"/>
      </w:divBdr>
    </w:div>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3728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6</cp:revision>
  <dcterms:created xsi:type="dcterms:W3CDTF">2021-02-17T21:12:00Z</dcterms:created>
  <dcterms:modified xsi:type="dcterms:W3CDTF">2021-02-22T05:28:00Z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(3)ogEuVjU6hLJrDdjdzuK+fqqUn+wxiKfXIhJNfiH1r6ryyTwJMH8GrS+zXLj93fh64nRjkpP2
qi2f4Uy5fdjPTpteqdgNZGszGtjiaAKI7Sdc7ybzK58NrzTe8Hqg4XPAhOGzdcKsYu+M/b5n
fcETPngSWa7fTxI0N7cVLn157DHeIKdlsMUuFEr81ac3/6tXXAr3KwseNwRKG5niWkDtIdky
zNMtAycZrsQ+SMIfvb</vt:lpwstr>
  </property>
  <property fmtid="{D5CDD505-2E9C-101B-9397-08002B2CF9AE}" pid="3" name="_2015_ms_pID_7253431">
    <vt:lpwstr>MVTcATSmc5XIfi/gtzcMcEXWyDNsgFu+2FLWvGFxOArJ9UvC76tVMB
4iMWhA1qqF9despzFjDJNeLZ79Xgn0uT6ZlU+7YsWSs+FeFtw6z1009mp4evTrp1iErJcpl5
lEJFOWLcXDCYQaxNeQVeh7CGPkm9cFmcJGGKuoYGWRuDcHU6gLjdDuS6DYkkgQ+IFHATXoiH
wEmeIVLqN4EDdSrFi8NoEW7+tU+/KALchGFP</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